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6"/>
        <w:gridCol w:w="6376"/>
        <w:gridCol w:w="1656"/>
      </w:tblGrid>
      <w:tr w:rsidR="003954E2" w14:paraId="513F8115" w14:textId="77777777" w:rsidTr="003954E2">
        <w:trPr>
          <w:trHeight w:val="367"/>
          <w:jc w:val="center"/>
        </w:trPr>
        <w:tc>
          <w:tcPr>
            <w:tcW w:w="1626" w:type="dxa"/>
            <w:vMerge w:val="restart"/>
            <w:vAlign w:val="center"/>
          </w:tcPr>
          <w:p w14:paraId="683955E3" w14:textId="6048AAC2" w:rsidR="003954E2" w:rsidRPr="00A17D22" w:rsidRDefault="003954E2" w:rsidP="003B47B1">
            <w:pPr>
              <w:pStyle w:val="Header"/>
              <w:jc w:val="center"/>
            </w:pPr>
            <w:r>
              <w:rPr>
                <w:noProof/>
                <w:lang w:val="sr-Latn-RS" w:eastAsia="sr-Latn-RS"/>
              </w:rPr>
              <w:drawing>
                <wp:inline distT="0" distB="0" distL="0" distR="0" wp14:anchorId="09A1903A" wp14:editId="4F8945D4">
                  <wp:extent cx="895350" cy="8953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6" w:type="dxa"/>
            <w:shd w:val="clear" w:color="auto" w:fill="FFFFFF"/>
            <w:vAlign w:val="center"/>
          </w:tcPr>
          <w:p w14:paraId="7AA0E045" w14:textId="77777777" w:rsidR="003954E2" w:rsidRPr="004B02EB" w:rsidRDefault="003954E2" w:rsidP="003B47B1">
            <w:pPr>
              <w:pStyle w:val="Header"/>
              <w:jc w:val="center"/>
              <w:rPr>
                <w:b/>
                <w:color w:val="333399"/>
                <w:sz w:val="24"/>
                <w:szCs w:val="24"/>
              </w:rPr>
            </w:pPr>
            <w:r w:rsidRPr="004B02EB">
              <w:rPr>
                <w:b/>
                <w:color w:val="333399"/>
                <w:sz w:val="24"/>
                <w:szCs w:val="24"/>
                <w:lang w:val="sr-Cyrl-CS"/>
              </w:rPr>
              <w:t>Универзитет у Нишу</w:t>
            </w:r>
          </w:p>
          <w:p w14:paraId="08C8AC1C" w14:textId="77777777" w:rsidR="003954E2" w:rsidRPr="004B02EB" w:rsidRDefault="003954E2" w:rsidP="003B47B1">
            <w:pPr>
              <w:pStyle w:val="Header"/>
              <w:jc w:val="center"/>
              <w:rPr>
                <w:color w:val="333399"/>
                <w:sz w:val="24"/>
                <w:szCs w:val="24"/>
              </w:rPr>
            </w:pPr>
            <w:r w:rsidRPr="004B02EB">
              <w:rPr>
                <w:b/>
                <w:color w:val="333399"/>
                <w:sz w:val="24"/>
                <w:szCs w:val="24"/>
                <w:lang w:val="sr-Cyrl-CS"/>
              </w:rPr>
              <w:t>Филозофски факултет</w:t>
            </w:r>
          </w:p>
        </w:tc>
        <w:tc>
          <w:tcPr>
            <w:tcW w:w="1656" w:type="dxa"/>
            <w:vMerge w:val="restart"/>
            <w:vAlign w:val="center"/>
          </w:tcPr>
          <w:p w14:paraId="157F5729" w14:textId="0F71FD0E" w:rsidR="003954E2" w:rsidRDefault="003954E2" w:rsidP="003B47B1">
            <w:pPr>
              <w:pStyle w:val="Header"/>
              <w:jc w:val="center"/>
            </w:pPr>
            <w:r>
              <w:rPr>
                <w:noProof/>
                <w:lang w:val="sr-Latn-RS" w:eastAsia="sr-Latn-RS"/>
              </w:rPr>
              <w:drawing>
                <wp:inline distT="0" distB="0" distL="0" distR="0" wp14:anchorId="1626C3FC" wp14:editId="3C151276">
                  <wp:extent cx="914400" cy="9144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54E2" w14:paraId="3CE6ACC8" w14:textId="77777777" w:rsidTr="003954E2">
        <w:trPr>
          <w:trHeight w:val="467"/>
          <w:jc w:val="center"/>
        </w:trPr>
        <w:tc>
          <w:tcPr>
            <w:tcW w:w="1626" w:type="dxa"/>
            <w:vMerge/>
          </w:tcPr>
          <w:p w14:paraId="0C47DD85" w14:textId="77777777" w:rsidR="003954E2" w:rsidRPr="00A17D22" w:rsidRDefault="003954E2" w:rsidP="003B47B1">
            <w:pPr>
              <w:pStyle w:val="Header"/>
            </w:pPr>
          </w:p>
        </w:tc>
        <w:tc>
          <w:tcPr>
            <w:tcW w:w="6376" w:type="dxa"/>
            <w:shd w:val="clear" w:color="auto" w:fill="E6E6E6"/>
            <w:vAlign w:val="center"/>
          </w:tcPr>
          <w:p w14:paraId="3C09F775" w14:textId="77777777" w:rsidR="003954E2" w:rsidRPr="00391375" w:rsidRDefault="003954E2" w:rsidP="003B47B1">
            <w:pPr>
              <w:pStyle w:val="Header"/>
              <w:jc w:val="center"/>
              <w:rPr>
                <w:b/>
                <w:color w:val="333399"/>
                <w:sz w:val="24"/>
                <w:szCs w:val="24"/>
                <w:lang w:val="sr-Cyrl-RS"/>
              </w:rPr>
            </w:pPr>
            <w:r>
              <w:rPr>
                <w:b/>
                <w:color w:val="333399"/>
                <w:sz w:val="24"/>
                <w:szCs w:val="24"/>
                <w:lang w:val="sr-Cyrl-CS"/>
              </w:rPr>
              <w:t>Акредитација</w:t>
            </w:r>
            <w:r>
              <w:rPr>
                <w:b/>
                <w:color w:val="333399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color w:val="333399"/>
                <w:sz w:val="24"/>
                <w:szCs w:val="24"/>
                <w:lang w:val="sr-Cyrl-RS"/>
              </w:rPr>
              <w:t>студијског програма</w:t>
            </w:r>
          </w:p>
        </w:tc>
        <w:tc>
          <w:tcPr>
            <w:tcW w:w="1656" w:type="dxa"/>
            <w:vMerge/>
          </w:tcPr>
          <w:p w14:paraId="6567098F" w14:textId="77777777" w:rsidR="003954E2" w:rsidRPr="004B02EB" w:rsidRDefault="003954E2" w:rsidP="003B47B1">
            <w:pPr>
              <w:pStyle w:val="Header"/>
              <w:jc w:val="right"/>
              <w:rPr>
                <w:lang w:val="sr-Cyrl-CS"/>
              </w:rPr>
            </w:pPr>
          </w:p>
        </w:tc>
      </w:tr>
      <w:tr w:rsidR="003954E2" w14:paraId="4C0E3D10" w14:textId="77777777" w:rsidTr="003954E2">
        <w:trPr>
          <w:trHeight w:val="449"/>
          <w:jc w:val="center"/>
        </w:trPr>
        <w:tc>
          <w:tcPr>
            <w:tcW w:w="1626" w:type="dxa"/>
            <w:vMerge/>
          </w:tcPr>
          <w:p w14:paraId="787F5BD4" w14:textId="77777777" w:rsidR="003954E2" w:rsidRPr="00A17D22" w:rsidRDefault="003954E2" w:rsidP="003B47B1">
            <w:pPr>
              <w:pStyle w:val="Header"/>
            </w:pPr>
          </w:p>
        </w:tc>
        <w:tc>
          <w:tcPr>
            <w:tcW w:w="6376" w:type="dxa"/>
            <w:shd w:val="clear" w:color="auto" w:fill="FFFFFF"/>
            <w:vAlign w:val="center"/>
          </w:tcPr>
          <w:p w14:paraId="48F2D8CA" w14:textId="77777777" w:rsidR="003954E2" w:rsidRDefault="003954E2" w:rsidP="003B47B1">
            <w:pPr>
              <w:pStyle w:val="Header"/>
              <w:jc w:val="center"/>
              <w:rPr>
                <w:b/>
                <w:color w:val="333399"/>
                <w:sz w:val="24"/>
                <w:szCs w:val="24"/>
                <w:lang w:val="sr-Cyrl-RS"/>
              </w:rPr>
            </w:pPr>
            <w:r>
              <w:rPr>
                <w:b/>
                <w:color w:val="333399"/>
                <w:sz w:val="24"/>
                <w:szCs w:val="24"/>
                <w:lang w:val="sr-Cyrl-RS"/>
              </w:rPr>
              <w:t xml:space="preserve">Основне академске студије социјалне политике </w:t>
            </w:r>
          </w:p>
          <w:p w14:paraId="27739221" w14:textId="77777777" w:rsidR="003954E2" w:rsidRPr="00B86DE3" w:rsidRDefault="003954E2" w:rsidP="003B47B1">
            <w:pPr>
              <w:pStyle w:val="Header"/>
              <w:jc w:val="center"/>
              <w:rPr>
                <w:b/>
                <w:color w:val="333399"/>
                <w:sz w:val="24"/>
                <w:szCs w:val="24"/>
                <w:lang w:val="sr-Cyrl-RS"/>
              </w:rPr>
            </w:pPr>
            <w:r>
              <w:rPr>
                <w:b/>
                <w:color w:val="333399"/>
                <w:sz w:val="24"/>
                <w:szCs w:val="24"/>
                <w:lang w:val="sr-Cyrl-RS"/>
              </w:rPr>
              <w:t>и социјалног рада</w:t>
            </w:r>
          </w:p>
        </w:tc>
        <w:tc>
          <w:tcPr>
            <w:tcW w:w="1656" w:type="dxa"/>
            <w:vMerge/>
          </w:tcPr>
          <w:p w14:paraId="17B9C02D" w14:textId="77777777" w:rsidR="003954E2" w:rsidRPr="004B02EB" w:rsidRDefault="003954E2" w:rsidP="003B47B1">
            <w:pPr>
              <w:pStyle w:val="Header"/>
              <w:jc w:val="right"/>
              <w:rPr>
                <w:lang w:val="sr-Cyrl-CS"/>
              </w:rPr>
            </w:pPr>
          </w:p>
        </w:tc>
      </w:tr>
    </w:tbl>
    <w:p w14:paraId="680F351B" w14:textId="77777777" w:rsidR="003954E2" w:rsidRDefault="003954E2" w:rsidP="003954E2">
      <w:pPr>
        <w:jc w:val="center"/>
        <w:rPr>
          <w:b/>
          <w:bCs/>
          <w:lang w:val="sr-Cyrl-CS"/>
        </w:rPr>
      </w:pPr>
    </w:p>
    <w:p w14:paraId="2706C8FE" w14:textId="77777777" w:rsidR="007576BA" w:rsidRPr="00CB7A0D" w:rsidRDefault="007576BA" w:rsidP="007576BA">
      <w:pPr>
        <w:jc w:val="center"/>
        <w:rPr>
          <w:bCs/>
        </w:rPr>
      </w:pPr>
      <w:r w:rsidRPr="00CB7A0D">
        <w:rPr>
          <w:b/>
          <w:bCs/>
        </w:rPr>
        <w:t>Табела 5.2.</w:t>
      </w:r>
      <w:r w:rsidRPr="00CB7A0D">
        <w:rPr>
          <w:bCs/>
        </w:rPr>
        <w:t xml:space="preserve"> Спецификација предмета </w:t>
      </w:r>
    </w:p>
    <w:tbl>
      <w:tblPr>
        <w:tblW w:w="9593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146"/>
        <w:gridCol w:w="1960"/>
        <w:gridCol w:w="1175"/>
        <w:gridCol w:w="2047"/>
        <w:gridCol w:w="1265"/>
      </w:tblGrid>
      <w:tr w:rsidR="007576BA" w:rsidRPr="00CB7A0D" w14:paraId="67364C00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98453" w14:textId="5BE01B58" w:rsidR="007576BA" w:rsidRPr="00A70E6F" w:rsidRDefault="00A70E6F" w:rsidP="00A70E6F">
            <w:pPr>
              <w:rPr>
                <w:lang w:val="sr-Latn-RS"/>
              </w:rPr>
            </w:pPr>
            <w:r>
              <w:rPr>
                <w:b/>
                <w:bCs/>
              </w:rPr>
              <w:t>Студијски програм</w:t>
            </w:r>
            <w:r w:rsidR="007576BA" w:rsidRPr="00CB7A0D">
              <w:rPr>
                <w:b/>
                <w:bCs/>
              </w:rPr>
              <w:t xml:space="preserve">: </w:t>
            </w:r>
            <w:r>
              <w:t xml:space="preserve">Основне академске студије </w:t>
            </w:r>
            <w:r>
              <w:rPr>
                <w:lang w:val="sr-Cyrl-RS"/>
              </w:rPr>
              <w:t>социјалне политике и социјалног рада</w:t>
            </w:r>
          </w:p>
        </w:tc>
      </w:tr>
      <w:tr w:rsidR="007576BA" w14:paraId="2F2118DC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E92C3" w14:textId="58D6A8F1" w:rsidR="007576BA" w:rsidRDefault="007576BA" w:rsidP="00A70E6F">
            <w:pPr>
              <w:tabs>
                <w:tab w:val="left" w:pos="567"/>
              </w:tabs>
              <w:spacing w:after="60"/>
            </w:pPr>
            <w:r w:rsidRPr="00CB7A0D">
              <w:rPr>
                <w:b/>
                <w:bCs/>
              </w:rPr>
              <w:t xml:space="preserve">Назив предмета: </w:t>
            </w:r>
            <w:r w:rsidRPr="00CB7A0D">
              <w:rPr>
                <w:b/>
              </w:rPr>
              <w:t>Ф</w:t>
            </w:r>
            <w:r w:rsidR="00A70E6F">
              <w:rPr>
                <w:b/>
                <w:lang w:val="sr-Cyrl-RS"/>
              </w:rPr>
              <w:t>ранцуски језик</w:t>
            </w:r>
            <w:r w:rsidRPr="00CB7A0D">
              <w:rPr>
                <w:b/>
              </w:rPr>
              <w:t xml:space="preserve"> А2.1</w:t>
            </w:r>
          </w:p>
        </w:tc>
      </w:tr>
      <w:tr w:rsidR="007576BA" w14:paraId="1CCB6F12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3777B" w14:textId="778E251C" w:rsidR="007576BA" w:rsidRDefault="007576BA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Наставник/наставници: </w:t>
            </w:r>
            <w:r>
              <w:t>Весна Симовић</w:t>
            </w:r>
            <w:r>
              <w:rPr>
                <w:lang w:val="sr-Cyrl-RS"/>
              </w:rPr>
              <w:t>;</w:t>
            </w:r>
            <w:r>
              <w:t xml:space="preserve"> страни лектор</w:t>
            </w:r>
          </w:p>
        </w:tc>
      </w:tr>
      <w:tr w:rsidR="007576BA" w14:paraId="579BD2EF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0C0A8" w14:textId="77777777" w:rsidR="007576BA" w:rsidRDefault="007576BA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Статус предмета: </w:t>
            </w:r>
            <w:r>
              <w:t>изборни</w:t>
            </w:r>
          </w:p>
        </w:tc>
      </w:tr>
      <w:tr w:rsidR="007576BA" w14:paraId="369FED5D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7F5DE" w14:textId="77777777" w:rsidR="007576BA" w:rsidRDefault="007576BA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Број ЕСПБ: </w:t>
            </w:r>
            <w:r>
              <w:t>4</w:t>
            </w:r>
          </w:p>
        </w:tc>
      </w:tr>
      <w:tr w:rsidR="007576BA" w14:paraId="320CD62A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1C69A" w14:textId="4E652FC0" w:rsidR="007576BA" w:rsidRDefault="007576BA" w:rsidP="003B47B1">
            <w:pPr>
              <w:tabs>
                <w:tab w:val="left" w:pos="567"/>
              </w:tabs>
              <w:spacing w:after="60"/>
            </w:pPr>
            <w:r>
              <w:rPr>
                <w:b/>
                <w:bCs/>
              </w:rPr>
              <w:t xml:space="preserve">Услов: </w:t>
            </w:r>
            <w:r w:rsidR="00A70E6F">
              <w:rPr>
                <w:lang w:val="sr-Cyrl-RS"/>
              </w:rPr>
              <w:t>/</w:t>
            </w:r>
          </w:p>
        </w:tc>
      </w:tr>
      <w:tr w:rsidR="007576BA" w14:paraId="77720F51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0E964" w14:textId="77777777" w:rsidR="007576BA" w:rsidRDefault="007576BA" w:rsidP="003B47B1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Циљ предмета</w:t>
            </w:r>
          </w:p>
          <w:p w14:paraId="39867CE4" w14:textId="77777777" w:rsidR="007576BA" w:rsidRDefault="007576BA" w:rsidP="003B47B1">
            <w:pPr>
              <w:tabs>
                <w:tab w:val="left" w:pos="567"/>
              </w:tabs>
              <w:spacing w:after="60"/>
              <w:jc w:val="both"/>
              <w:rPr>
                <w:bCs/>
              </w:rPr>
            </w:pPr>
            <w:r>
              <w:t>Обнављање и проширивање језичких знања и вештина до нивоа А2+  и припрема за прелазак на ниво Б1 (уз интерактивну наставу и развијање аутономије у учењу).</w:t>
            </w:r>
          </w:p>
        </w:tc>
      </w:tr>
      <w:tr w:rsidR="007576BA" w14:paraId="4E00835D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2841E" w14:textId="77777777" w:rsidR="007576BA" w:rsidRDefault="007576BA" w:rsidP="003B47B1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Исход предмета </w:t>
            </w:r>
          </w:p>
          <w:p w14:paraId="5A53701A" w14:textId="77777777" w:rsidR="007576BA" w:rsidRDefault="007576BA" w:rsidP="003B47B1">
            <w:pPr>
              <w:tabs>
                <w:tab w:val="left" w:pos="567"/>
              </w:tabs>
              <w:spacing w:after="60"/>
              <w:jc w:val="both"/>
              <w:rPr>
                <w:bCs/>
              </w:rPr>
            </w:pPr>
            <w:r>
              <w:rPr>
                <w:bCs/>
              </w:rPr>
              <w:t xml:space="preserve">На </w:t>
            </w:r>
            <w:r w:rsidRPr="006F2CCD">
              <w:rPr>
                <w:bCs/>
              </w:rPr>
              <w:t>нивоу А2</w:t>
            </w:r>
            <w:r w:rsidRPr="006F2CCD">
              <w:rPr>
                <w:bCs/>
                <w:lang w:val="sr-Cyrl-RS"/>
              </w:rPr>
              <w:t>.1</w:t>
            </w:r>
            <w:r>
              <w:rPr>
                <w:bCs/>
              </w:rPr>
              <w:t xml:space="preserve"> студенти  разумеју изразе и речи које се често употребљавају, а у вези су са </w:t>
            </w:r>
            <w:r>
              <w:rPr>
                <w:bCs/>
                <w:lang w:val="sr-Cyrl-RS"/>
              </w:rPr>
              <w:t xml:space="preserve">њиховим </w:t>
            </w:r>
            <w:r>
              <w:rPr>
                <w:bCs/>
              </w:rPr>
              <w:t>свакодневним животом и окружењем; читају краће и једноставне текстове (порука, реклама, проспект, упутство за употребу, лична преписка); могу да користе просте реченице и говоре кратко о познатим темама (о себи, породици и пријатељима, исказују своје мишљење и осећања, описују догађаје из свакодневног живота); пишу краће текстове (позивнице, поруке, е-маил, писма).</w:t>
            </w:r>
          </w:p>
        </w:tc>
      </w:tr>
      <w:tr w:rsidR="007576BA" w14:paraId="7AEF5FC4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C7289" w14:textId="77777777" w:rsidR="007576BA" w:rsidRDefault="007576BA" w:rsidP="003B47B1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Садржај предмета</w:t>
            </w:r>
          </w:p>
          <w:p w14:paraId="4C82ACE3" w14:textId="77777777" w:rsidR="007576BA" w:rsidRDefault="007576BA" w:rsidP="003B47B1">
            <w:pPr>
              <w:jc w:val="both"/>
              <w:rPr>
                <w:iCs/>
              </w:rPr>
            </w:pPr>
            <w:r>
              <w:rPr>
                <w:iCs/>
              </w:rPr>
              <w:t>П</w:t>
            </w:r>
            <w:r>
              <w:rPr>
                <w:iCs/>
                <w:lang w:val="de-DE"/>
              </w:rPr>
              <w:t>редставити</w:t>
            </w:r>
            <w:r>
              <w:rPr>
                <w:iCs/>
              </w:rPr>
              <w:t xml:space="preserve"> </w:t>
            </w:r>
            <w:r>
              <w:rPr>
                <w:iCs/>
                <w:lang w:val="de-DE"/>
              </w:rPr>
              <w:t>се</w:t>
            </w:r>
            <w:r>
              <w:rPr>
                <w:iCs/>
                <w:lang w:val="sr-Cyrl-RS"/>
              </w:rPr>
              <w:t>;</w:t>
            </w:r>
            <w:r>
              <w:rPr>
                <w:iCs/>
              </w:rPr>
              <w:t xml:space="preserve"> </w:t>
            </w:r>
            <w:r>
              <w:rPr>
                <w:iCs/>
                <w:lang w:val="sr-Cyrl-RS"/>
              </w:rPr>
              <w:t>У</w:t>
            </w:r>
            <w:r>
              <w:rPr>
                <w:iCs/>
              </w:rPr>
              <w:t>познати се; Поставити питање; Говорити о себи и другима; И</w:t>
            </w:r>
            <w:r>
              <w:rPr>
                <w:iCs/>
                <w:lang w:val="de-DE"/>
              </w:rPr>
              <w:t>знети</w:t>
            </w:r>
            <w:r>
              <w:rPr>
                <w:iCs/>
              </w:rPr>
              <w:t xml:space="preserve"> </w:t>
            </w:r>
            <w:r>
              <w:rPr>
                <w:iCs/>
                <w:lang w:val="de-DE"/>
              </w:rPr>
              <w:t>своје</w:t>
            </w:r>
            <w:r>
              <w:rPr>
                <w:iCs/>
              </w:rPr>
              <w:t xml:space="preserve"> </w:t>
            </w:r>
            <w:r>
              <w:rPr>
                <w:iCs/>
                <w:lang w:val="de-DE"/>
              </w:rPr>
              <w:t>мишљење</w:t>
            </w:r>
            <w:r>
              <w:rPr>
                <w:iCs/>
              </w:rPr>
              <w:t xml:space="preserve"> на познате и блиске теме; Описати догађаје, успомене; Сместити догађаје у времену и простору; Лична преписка; Написати / разумети поруку; </w:t>
            </w:r>
          </w:p>
          <w:p w14:paraId="4C2F665E" w14:textId="77777777" w:rsidR="007576BA" w:rsidRDefault="007576BA" w:rsidP="003B47B1">
            <w:pPr>
              <w:jc w:val="both"/>
              <w:rPr>
                <w:iCs/>
              </w:rPr>
            </w:pPr>
            <w:r>
              <w:rPr>
                <w:iCs/>
              </w:rPr>
              <w:t>Интерогација; Прономинализација (облик и функција личних заменица); Просте релативне заменице; Изражавање прошлости; И</w:t>
            </w:r>
            <w:r>
              <w:rPr>
                <w:iCs/>
                <w:lang w:val="de-DE"/>
              </w:rPr>
              <w:t>зражавање</w:t>
            </w:r>
            <w:r>
              <w:rPr>
                <w:iCs/>
              </w:rPr>
              <w:t xml:space="preserve"> </w:t>
            </w:r>
            <w:r>
              <w:rPr>
                <w:iCs/>
                <w:lang w:val="de-DE"/>
              </w:rPr>
              <w:t>жаљења</w:t>
            </w:r>
            <w:r>
              <w:rPr>
                <w:iCs/>
              </w:rPr>
              <w:t xml:space="preserve"> (</w:t>
            </w:r>
            <w:r w:rsidRPr="0060109E">
              <w:rPr>
                <w:i/>
                <w:lang w:val="sr-Latn-RS"/>
              </w:rPr>
              <w:t>subjonctif</w:t>
            </w:r>
            <w:r>
              <w:rPr>
                <w:iCs/>
              </w:rPr>
              <w:t>, инфинитивна конструкција); И</w:t>
            </w:r>
            <w:r>
              <w:rPr>
                <w:iCs/>
                <w:lang w:val="de-DE"/>
              </w:rPr>
              <w:t>зражавање жеље</w:t>
            </w:r>
            <w:r>
              <w:rPr>
                <w:iCs/>
              </w:rPr>
              <w:t xml:space="preserve">, </w:t>
            </w:r>
            <w:r>
              <w:rPr>
                <w:iCs/>
                <w:lang w:val="de-DE"/>
              </w:rPr>
              <w:t>потребе</w:t>
            </w:r>
            <w:r>
              <w:rPr>
                <w:iCs/>
              </w:rPr>
              <w:t xml:space="preserve"> (</w:t>
            </w:r>
            <w:r w:rsidRPr="0060109E">
              <w:rPr>
                <w:i/>
                <w:lang w:val="sr-Latn-RS"/>
              </w:rPr>
              <w:t>subjonctif</w:t>
            </w:r>
            <w:r w:rsidRPr="0060109E">
              <w:rPr>
                <w:i/>
              </w:rPr>
              <w:t xml:space="preserve"> </w:t>
            </w:r>
            <w:r w:rsidRPr="0060109E">
              <w:rPr>
                <w:i/>
                <w:lang w:val="sr-Latn-RS"/>
              </w:rPr>
              <w:t>présent</w:t>
            </w:r>
            <w:r>
              <w:rPr>
                <w:iCs/>
                <w:lang w:val="sr-Latn-RS"/>
              </w:rPr>
              <w:t xml:space="preserve">, </w:t>
            </w:r>
            <w:r w:rsidRPr="0060109E">
              <w:rPr>
                <w:i/>
                <w:lang w:val="sr-Latn-RS"/>
              </w:rPr>
              <w:t>passé</w:t>
            </w:r>
            <w:r>
              <w:rPr>
                <w:iCs/>
              </w:rPr>
              <w:t>); И</w:t>
            </w:r>
            <w:r>
              <w:rPr>
                <w:iCs/>
                <w:lang w:val="de-DE"/>
              </w:rPr>
              <w:t>зражавање</w:t>
            </w:r>
            <w:r>
              <w:rPr>
                <w:iCs/>
              </w:rPr>
              <w:t xml:space="preserve"> </w:t>
            </w:r>
            <w:r>
              <w:rPr>
                <w:iCs/>
                <w:lang w:val="de-DE"/>
              </w:rPr>
              <w:t>наде</w:t>
            </w:r>
            <w:r>
              <w:rPr>
                <w:iCs/>
              </w:rPr>
              <w:t xml:space="preserve">, </w:t>
            </w:r>
            <w:r>
              <w:rPr>
                <w:iCs/>
                <w:lang w:val="de-DE"/>
              </w:rPr>
              <w:t>страха</w:t>
            </w:r>
            <w:r>
              <w:rPr>
                <w:iCs/>
              </w:rPr>
              <w:t xml:space="preserve"> (</w:t>
            </w:r>
            <w:r w:rsidRPr="0060109E">
              <w:rPr>
                <w:i/>
                <w:lang w:val="sr-Latn-RS"/>
              </w:rPr>
              <w:t>subjonctif</w:t>
            </w:r>
            <w:r w:rsidRPr="0060109E">
              <w:rPr>
                <w:i/>
              </w:rPr>
              <w:t xml:space="preserve"> </w:t>
            </w:r>
            <w:r w:rsidRPr="0060109E">
              <w:rPr>
                <w:i/>
                <w:lang w:val="sr-Latn-RS"/>
              </w:rPr>
              <w:t>présent, passé</w:t>
            </w:r>
            <w:r>
              <w:rPr>
                <w:iCs/>
              </w:rPr>
              <w:t>); Дати савет (</w:t>
            </w:r>
            <w:r>
              <w:rPr>
                <w:iCs/>
                <w:lang w:val="sr-Latn-RS"/>
              </w:rPr>
              <w:t xml:space="preserve">Si+présent; futur; impératif; </w:t>
            </w:r>
            <w:r w:rsidRPr="0060109E">
              <w:rPr>
                <w:i/>
                <w:lang w:val="sr-Latn-RS"/>
              </w:rPr>
              <w:t>il faut que+subjonctif</w:t>
            </w:r>
            <w:r>
              <w:rPr>
                <w:iCs/>
                <w:lang w:val="sr-Latn-RS"/>
              </w:rPr>
              <w:t xml:space="preserve">; </w:t>
            </w:r>
            <w:r w:rsidRPr="0060109E">
              <w:rPr>
                <w:i/>
                <w:lang w:val="sr-Latn-RS"/>
              </w:rPr>
              <w:t>devoir+infinitif</w:t>
            </w:r>
            <w:r>
              <w:rPr>
                <w:iCs/>
                <w:lang w:val="sr-Latn-RS"/>
              </w:rPr>
              <w:t>)</w:t>
            </w:r>
            <w:r>
              <w:rPr>
                <w:iCs/>
              </w:rPr>
              <w:t>.</w:t>
            </w:r>
          </w:p>
          <w:p w14:paraId="5176FF30" w14:textId="77777777" w:rsidR="007576BA" w:rsidRPr="006F2CCD" w:rsidRDefault="007576BA" w:rsidP="003B47B1">
            <w:pPr>
              <w:jc w:val="both"/>
              <w:rPr>
                <w:iCs/>
                <w:lang w:val="sr-Latn-RS"/>
              </w:rPr>
            </w:pPr>
            <w:r>
              <w:rPr>
                <w:iCs/>
              </w:rPr>
              <w:t xml:space="preserve"> Колоквијуми (писмени и усмени)</w:t>
            </w:r>
            <w:r>
              <w:rPr>
                <w:iCs/>
                <w:lang w:val="sr-Latn-RS"/>
              </w:rPr>
              <w:t>.</w:t>
            </w:r>
          </w:p>
          <w:p w14:paraId="5D28A283" w14:textId="77777777" w:rsidR="007576BA" w:rsidRDefault="007576BA" w:rsidP="003B47B1">
            <w:pPr>
              <w:tabs>
                <w:tab w:val="left" w:pos="567"/>
              </w:tabs>
              <w:spacing w:after="60"/>
              <w:rPr>
                <w:i/>
                <w:iCs/>
              </w:rPr>
            </w:pPr>
          </w:p>
        </w:tc>
      </w:tr>
      <w:tr w:rsidR="007576BA" w14:paraId="166258E5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9DCC9" w14:textId="77777777" w:rsidR="007576BA" w:rsidRDefault="007576BA" w:rsidP="003B47B1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Литература </w:t>
            </w:r>
          </w:p>
          <w:p w14:paraId="62D7EB27" w14:textId="77777777" w:rsidR="007576BA" w:rsidRDefault="007576BA" w:rsidP="003B47B1">
            <w:pPr>
              <w:jc w:val="both"/>
              <w:rPr>
                <w:lang w:val="sr-Latn-RS"/>
              </w:rPr>
            </w:pPr>
            <w:r>
              <w:rPr>
                <w:lang w:val="sr-Latn-RS"/>
              </w:rPr>
              <w:t>Kizirian, V. et al</w:t>
            </w:r>
            <w:r>
              <w:rPr>
                <w:i/>
                <w:lang w:val="sr-Latn-RS"/>
              </w:rPr>
              <w:t>., Alter ego+</w:t>
            </w:r>
            <w:r>
              <w:rPr>
                <w:lang w:val="sr-Latn-RS"/>
              </w:rPr>
              <w:t xml:space="preserve"> 2, Livre de l’élève et Cahier d’activités</w:t>
            </w:r>
            <w:r>
              <w:t>,</w:t>
            </w:r>
            <w:r>
              <w:rPr>
                <w:lang w:val="sr-Latn-RS"/>
              </w:rPr>
              <w:t xml:space="preserve"> Hachette, Paris, 2006;</w:t>
            </w:r>
          </w:p>
          <w:p w14:paraId="106512BC" w14:textId="77777777" w:rsidR="007576BA" w:rsidRDefault="00A70E6F" w:rsidP="003B47B1">
            <w:pPr>
              <w:widowControl/>
              <w:shd w:val="clear" w:color="auto" w:fill="FFFFFF"/>
            </w:pPr>
            <w:hyperlink r:id="rId7">
              <w:r w:rsidR="007576BA">
                <w:rPr>
                  <w:u w:val="single"/>
                  <w:lang w:val="fr-FR" w:eastAsia="en-GB"/>
                </w:rPr>
                <w:t>Akyüz</w:t>
              </w:r>
            </w:hyperlink>
            <w:r w:rsidR="007576BA">
              <w:rPr>
                <w:lang w:val="fr-FR" w:eastAsia="en-GB"/>
              </w:rPr>
              <w:t xml:space="preserve">, A. et al., </w:t>
            </w:r>
            <w:r w:rsidR="007576BA">
              <w:rPr>
                <w:i/>
                <w:lang w:val="fr-FR" w:eastAsia="en-GB"/>
              </w:rPr>
              <w:t>Les 500 exercices de grammaire A2</w:t>
            </w:r>
            <w:r w:rsidR="007576BA">
              <w:rPr>
                <w:lang w:val="fr-FR" w:eastAsia="en-GB"/>
              </w:rPr>
              <w:t>, Hachette, Paris, 2006 ;</w:t>
            </w:r>
          </w:p>
          <w:p w14:paraId="108C686D" w14:textId="77777777" w:rsidR="007576BA" w:rsidRDefault="007576BA" w:rsidP="003B47B1">
            <w:pPr>
              <w:jc w:val="both"/>
              <w:rPr>
                <w:bCs/>
              </w:rPr>
            </w:pPr>
            <w:r>
              <w:rPr>
                <w:bCs/>
                <w:i/>
              </w:rPr>
              <w:t>Grammaire du français. Cours de la Sorbonne</w:t>
            </w:r>
            <w:r>
              <w:rPr>
                <w:bCs/>
              </w:rPr>
              <w:t>, Hachette, Paris, 1991;</w:t>
            </w:r>
          </w:p>
          <w:p w14:paraId="758EE4ED" w14:textId="77777777" w:rsidR="007576BA" w:rsidRDefault="007576BA" w:rsidP="003B47B1">
            <w:pPr>
              <w:jc w:val="both"/>
              <w:rPr>
                <w:bCs/>
              </w:rPr>
            </w:pPr>
            <w:r>
              <w:rPr>
                <w:bCs/>
                <w:i/>
              </w:rPr>
              <w:t>Le micro Robert.</w:t>
            </w:r>
            <w:r>
              <w:rPr>
                <w:bCs/>
              </w:rPr>
              <w:t xml:space="preserve"> Dictionnaire du français, Le Robert, Paris (било које издање) или</w:t>
            </w:r>
          </w:p>
          <w:p w14:paraId="05F1554F" w14:textId="77777777" w:rsidR="007576BA" w:rsidRDefault="007576BA" w:rsidP="003B47B1">
            <w:pPr>
              <w:ind w:left="17"/>
              <w:jc w:val="both"/>
              <w:rPr>
                <w:bCs/>
                <w:i/>
                <w:iCs/>
              </w:rPr>
            </w:pPr>
            <w:r>
              <w:rPr>
                <w:bCs/>
                <w:i/>
              </w:rPr>
              <w:t>Le Petit Robert</w:t>
            </w:r>
            <w:r>
              <w:rPr>
                <w:bCs/>
              </w:rPr>
              <w:t>. Dictionnaire du français, Le Robert, Paris (било које издање).</w:t>
            </w:r>
          </w:p>
        </w:tc>
      </w:tr>
      <w:tr w:rsidR="007576BA" w14:paraId="214C7492" w14:textId="77777777" w:rsidTr="00A70E6F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90E93" w14:textId="77777777" w:rsidR="007576BA" w:rsidRDefault="007576BA" w:rsidP="00A70E6F">
            <w:pPr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  <w:bCs/>
              </w:rPr>
              <w:t xml:space="preserve">Број часова </w:t>
            </w:r>
            <w:r>
              <w:rPr>
                <w:b/>
              </w:rPr>
              <w:t xml:space="preserve"> активне наставе</w:t>
            </w:r>
          </w:p>
          <w:p w14:paraId="4EB0FEE2" w14:textId="77777777" w:rsidR="007576BA" w:rsidRDefault="007576BA" w:rsidP="00A70E6F">
            <w:pPr>
              <w:tabs>
                <w:tab w:val="left" w:pos="567"/>
              </w:tabs>
              <w:spacing w:after="60"/>
            </w:pP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F0A00" w14:textId="77777777" w:rsidR="007576BA" w:rsidRDefault="007576BA" w:rsidP="00A70E6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Теоријска настава: 2 </w:t>
            </w:r>
          </w:p>
        </w:tc>
        <w:tc>
          <w:tcPr>
            <w:tcW w:w="3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FA366" w14:textId="77777777" w:rsidR="007576BA" w:rsidRDefault="007576BA" w:rsidP="00A70E6F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Практична настава: 2 </w:t>
            </w:r>
          </w:p>
        </w:tc>
      </w:tr>
      <w:tr w:rsidR="007576BA" w14:paraId="0CC46D43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0C9D4" w14:textId="77777777" w:rsidR="007576BA" w:rsidRDefault="007576BA" w:rsidP="003B47B1">
            <w:pPr>
              <w:tabs>
                <w:tab w:val="left" w:pos="567"/>
              </w:tabs>
              <w:spacing w:after="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Методе извођења наставе</w:t>
            </w:r>
          </w:p>
          <w:p w14:paraId="3DEB73C0" w14:textId="77777777" w:rsidR="007576BA" w:rsidRDefault="007576BA" w:rsidP="003B47B1">
            <w:pPr>
              <w:tabs>
                <w:tab w:val="left" w:pos="567"/>
              </w:tabs>
              <w:spacing w:after="60"/>
              <w:jc w:val="both"/>
              <w:rPr>
                <w:bCs/>
              </w:rPr>
            </w:pPr>
            <w:r>
              <w:rPr>
                <w:bCs/>
              </w:rPr>
              <w:t>Комуникативна метода, пројектни и рад по задацима; интерактивни рад; варирање облика рада, од индивидуалног до групног.</w:t>
            </w:r>
          </w:p>
        </w:tc>
      </w:tr>
      <w:tr w:rsidR="007576BA" w14:paraId="2FEA64B4" w14:textId="77777777" w:rsidTr="003B47B1">
        <w:trPr>
          <w:trHeight w:val="227"/>
          <w:jc w:val="center"/>
        </w:trPr>
        <w:tc>
          <w:tcPr>
            <w:tcW w:w="95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05504" w14:textId="77777777" w:rsidR="007576BA" w:rsidRDefault="007576BA" w:rsidP="003B47B1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>Оцена  знања (максимални број поена 100)</w:t>
            </w:r>
          </w:p>
        </w:tc>
      </w:tr>
      <w:tr w:rsidR="007576BA" w14:paraId="17E99566" w14:textId="77777777" w:rsidTr="00A70E6F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61698" w14:textId="77777777" w:rsidR="007576BA" w:rsidRDefault="007576BA" w:rsidP="00A70E6F">
            <w:pPr>
              <w:tabs>
                <w:tab w:val="left" w:pos="567"/>
              </w:tabs>
              <w:spacing w:after="60"/>
              <w:rPr>
                <w:b/>
                <w:iCs/>
              </w:rPr>
            </w:pPr>
            <w:r>
              <w:rPr>
                <w:b/>
                <w:iCs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DB0D1" w14:textId="77777777" w:rsidR="007576BA" w:rsidRDefault="007576BA" w:rsidP="00A70E6F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27B51579" w14:textId="77777777" w:rsidR="007576BA" w:rsidRDefault="007576BA" w:rsidP="00A70E6F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58ABC" w14:textId="77777777" w:rsidR="007576BA" w:rsidRDefault="007576BA" w:rsidP="00A70E6F">
            <w:pPr>
              <w:tabs>
                <w:tab w:val="left" w:pos="567"/>
              </w:tabs>
              <w:spacing w:after="60"/>
              <w:rPr>
                <w:b/>
                <w:iCs/>
              </w:rPr>
            </w:pPr>
            <w:r>
              <w:rPr>
                <w:b/>
                <w:iCs/>
              </w:rPr>
              <w:t xml:space="preserve">Завршни испит </w:t>
            </w:r>
            <w:bookmarkStart w:id="0" w:name="_GoBack"/>
            <w:bookmarkEnd w:id="0"/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84EF4" w14:textId="77777777" w:rsidR="007576BA" w:rsidRDefault="007576BA" w:rsidP="00A70E6F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7576BA" w14:paraId="77941E87" w14:textId="77777777" w:rsidTr="003B47B1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52AB7" w14:textId="77777777" w:rsidR="007576BA" w:rsidRDefault="007576BA" w:rsidP="003B47B1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4A552" w14:textId="77777777" w:rsidR="007576BA" w:rsidRDefault="007576BA" w:rsidP="003B47B1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  <w:r>
              <w:rPr>
                <w:bCs/>
                <w:iCs/>
              </w:rPr>
              <w:t>10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6F18F" w14:textId="77777777" w:rsidR="007576BA" w:rsidRDefault="007576BA" w:rsidP="003B47B1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DF2B0" w14:textId="77777777" w:rsidR="007576BA" w:rsidRDefault="007576BA" w:rsidP="003B47B1">
            <w:pPr>
              <w:tabs>
                <w:tab w:val="left" w:pos="567"/>
              </w:tabs>
              <w:snapToGrid w:val="0"/>
              <w:spacing w:after="60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7576BA" w14:paraId="6812ECC8" w14:textId="77777777" w:rsidTr="003B47B1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42405" w14:textId="77777777" w:rsidR="007576BA" w:rsidRDefault="007576BA" w:rsidP="003B47B1">
            <w:pPr>
              <w:tabs>
                <w:tab w:val="left" w:pos="567"/>
              </w:tabs>
              <w:spacing w:after="60"/>
            </w:pPr>
            <w:r>
              <w:t xml:space="preserve">Израђен нацрт плана </w:t>
            </w:r>
            <w:r>
              <w:lastRenderedPageBreak/>
              <w:t>професионалног развоја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69AC7" w14:textId="77777777" w:rsidR="007576BA" w:rsidRDefault="007576BA" w:rsidP="003B47B1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C784B" w14:textId="77777777" w:rsidR="007576BA" w:rsidRDefault="007576BA" w:rsidP="003B47B1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FB156" w14:textId="77777777" w:rsidR="007576BA" w:rsidRDefault="007576BA" w:rsidP="003B47B1">
            <w:pPr>
              <w:tabs>
                <w:tab w:val="left" w:pos="567"/>
              </w:tabs>
              <w:snapToGrid w:val="0"/>
              <w:spacing w:after="60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7576BA" w14:paraId="4D798607" w14:textId="77777777" w:rsidTr="003B47B1">
        <w:trPr>
          <w:trHeight w:val="227"/>
          <w:jc w:val="center"/>
        </w:trPr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2ABDE" w14:textId="77777777" w:rsidR="007576BA" w:rsidRDefault="007576BA" w:rsidP="003B47B1">
            <w:pPr>
              <w:tabs>
                <w:tab w:val="left" w:pos="567"/>
              </w:tabs>
              <w:spacing w:after="60"/>
            </w:pPr>
            <w:r>
              <w:lastRenderedPageBreak/>
              <w:t>колоквијум-и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83D1E" w14:textId="77777777" w:rsidR="007576BA" w:rsidRDefault="007576BA" w:rsidP="003B47B1">
            <w:pPr>
              <w:tabs>
                <w:tab w:val="left" w:pos="567"/>
              </w:tabs>
              <w:snapToGrid w:val="0"/>
              <w:spacing w:after="60"/>
              <w:rPr>
                <w:bCs/>
                <w:iCs/>
              </w:rPr>
            </w:pPr>
            <w:r>
              <w:rPr>
                <w:bCs/>
                <w:iCs/>
              </w:rPr>
              <w:t>50</w:t>
            </w: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D56BC" w14:textId="77777777" w:rsidR="007576BA" w:rsidRDefault="007576BA" w:rsidP="003B47B1">
            <w:pPr>
              <w:tabs>
                <w:tab w:val="left" w:pos="567"/>
              </w:tabs>
              <w:spacing w:after="60"/>
              <w:rPr>
                <w:i/>
                <w:iCs/>
              </w:rPr>
            </w:pPr>
            <w:r>
              <w:rPr>
                <w:i/>
                <w:iCs/>
              </w:rPr>
              <w:t>..........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0B90" w14:textId="77777777" w:rsidR="007576BA" w:rsidRDefault="007576BA" w:rsidP="003B47B1">
            <w:pPr>
              <w:tabs>
                <w:tab w:val="left" w:pos="567"/>
              </w:tabs>
              <w:snapToGrid w:val="0"/>
              <w:spacing w:after="60"/>
              <w:rPr>
                <w:i/>
                <w:iCs/>
              </w:rPr>
            </w:pPr>
          </w:p>
        </w:tc>
      </w:tr>
    </w:tbl>
    <w:p w14:paraId="3216FCE6" w14:textId="36F0C531" w:rsidR="007576BA" w:rsidRDefault="007576BA" w:rsidP="007576BA">
      <w:pPr>
        <w:rPr>
          <w:bCs/>
          <w:lang w:val="sr-Cyrl-CS"/>
        </w:rPr>
      </w:pPr>
    </w:p>
    <w:p w14:paraId="4DC9C723" w14:textId="50E9577D" w:rsidR="007576BA" w:rsidRDefault="007576BA" w:rsidP="003954E2">
      <w:pPr>
        <w:jc w:val="center"/>
        <w:rPr>
          <w:bCs/>
          <w:lang w:val="sr-Cyrl-CS"/>
        </w:rPr>
      </w:pPr>
    </w:p>
    <w:p w14:paraId="22CE4515" w14:textId="5E3CF4F8" w:rsidR="007576BA" w:rsidRDefault="007576BA" w:rsidP="003954E2">
      <w:pPr>
        <w:jc w:val="center"/>
        <w:rPr>
          <w:bCs/>
          <w:lang w:val="sr-Cyrl-CS"/>
        </w:rPr>
      </w:pPr>
    </w:p>
    <w:p w14:paraId="638EACBA" w14:textId="73854537" w:rsidR="007576BA" w:rsidRDefault="007576BA" w:rsidP="003954E2">
      <w:pPr>
        <w:jc w:val="center"/>
        <w:rPr>
          <w:bCs/>
          <w:lang w:val="sr-Cyrl-CS"/>
        </w:rPr>
      </w:pPr>
    </w:p>
    <w:p w14:paraId="5ABD5387" w14:textId="2C3A4852" w:rsidR="007576BA" w:rsidRDefault="007576BA" w:rsidP="003954E2">
      <w:pPr>
        <w:jc w:val="center"/>
        <w:rPr>
          <w:bCs/>
          <w:lang w:val="sr-Cyrl-CS"/>
        </w:rPr>
      </w:pPr>
    </w:p>
    <w:p w14:paraId="52F5494E" w14:textId="270A152C" w:rsidR="007576BA" w:rsidRDefault="007576BA" w:rsidP="003954E2">
      <w:pPr>
        <w:jc w:val="center"/>
        <w:rPr>
          <w:bCs/>
          <w:lang w:val="sr-Cyrl-CS"/>
        </w:rPr>
      </w:pPr>
    </w:p>
    <w:p w14:paraId="48DAF8AC" w14:textId="1382C776" w:rsidR="007576BA" w:rsidRDefault="007576BA" w:rsidP="003954E2">
      <w:pPr>
        <w:jc w:val="center"/>
        <w:rPr>
          <w:bCs/>
          <w:lang w:val="sr-Cyrl-CS"/>
        </w:rPr>
      </w:pPr>
    </w:p>
    <w:p w14:paraId="1B2ABFB4" w14:textId="52091AF4" w:rsidR="007576BA" w:rsidRDefault="007576BA" w:rsidP="003954E2">
      <w:pPr>
        <w:jc w:val="center"/>
        <w:rPr>
          <w:bCs/>
          <w:lang w:val="sr-Cyrl-CS"/>
        </w:rPr>
      </w:pPr>
    </w:p>
    <w:p w14:paraId="425BF62E" w14:textId="5D001FFF" w:rsidR="007576BA" w:rsidRDefault="007576BA" w:rsidP="003954E2">
      <w:pPr>
        <w:jc w:val="center"/>
        <w:rPr>
          <w:bCs/>
          <w:lang w:val="sr-Cyrl-CS"/>
        </w:rPr>
      </w:pPr>
    </w:p>
    <w:p w14:paraId="68D858F1" w14:textId="4ED9178D" w:rsidR="007576BA" w:rsidRDefault="007576BA" w:rsidP="003954E2">
      <w:pPr>
        <w:jc w:val="center"/>
        <w:rPr>
          <w:bCs/>
          <w:lang w:val="sr-Cyrl-CS"/>
        </w:rPr>
      </w:pPr>
    </w:p>
    <w:p w14:paraId="79695BAE" w14:textId="59EF0BC9" w:rsidR="007576BA" w:rsidRDefault="007576BA" w:rsidP="003954E2">
      <w:pPr>
        <w:jc w:val="center"/>
        <w:rPr>
          <w:bCs/>
          <w:lang w:val="sr-Cyrl-CS"/>
        </w:rPr>
      </w:pPr>
    </w:p>
    <w:p w14:paraId="42A3F550" w14:textId="77777777" w:rsidR="007576BA" w:rsidRPr="00092214" w:rsidRDefault="007576BA" w:rsidP="003954E2">
      <w:pPr>
        <w:jc w:val="center"/>
        <w:rPr>
          <w:bCs/>
        </w:rPr>
      </w:pPr>
    </w:p>
    <w:p w14:paraId="2F2FE1E1" w14:textId="77777777" w:rsidR="003954E2" w:rsidRPr="00F41627" w:rsidRDefault="003954E2" w:rsidP="003954E2">
      <w:pPr>
        <w:jc w:val="center"/>
        <w:rPr>
          <w:bCs/>
          <w:lang w:val="sr-Cyrl-CS"/>
        </w:rPr>
      </w:pPr>
    </w:p>
    <w:p w14:paraId="4C28609E" w14:textId="77777777" w:rsidR="00DF219E" w:rsidRPr="003954E2" w:rsidRDefault="00DF219E">
      <w:pPr>
        <w:rPr>
          <w:lang w:val="sr-Cyrl-CS"/>
        </w:rPr>
      </w:pPr>
    </w:p>
    <w:sectPr w:rsidR="00DF219E" w:rsidRPr="003954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2"/>
    <w:rsid w:val="003954E2"/>
    <w:rsid w:val="007576BA"/>
    <w:rsid w:val="00A70E6F"/>
    <w:rsid w:val="00DF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105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4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54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954E2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E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E6F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4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54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954E2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E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E6F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achettefle.com/auteur/anne-akyu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LMR</cp:lastModifiedBy>
  <cp:revision>3</cp:revision>
  <dcterms:created xsi:type="dcterms:W3CDTF">2022-03-25T21:35:00Z</dcterms:created>
  <dcterms:modified xsi:type="dcterms:W3CDTF">2022-04-13T21:37:00Z</dcterms:modified>
</cp:coreProperties>
</file>